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0DF8" w14:textId="77777777" w:rsidR="00A3640D" w:rsidRDefault="000A7D69" w:rsidP="00A3640D">
      <w:pPr>
        <w:pStyle w:val="Nzev"/>
        <w:rPr>
          <w:rFonts w:ascii="Arial" w:hAnsi="Arial" w:cs="Arial"/>
        </w:rPr>
      </w:pPr>
      <w:r w:rsidRPr="00A3640D">
        <w:rPr>
          <w:rFonts w:ascii="Arial" w:hAnsi="Arial" w:cs="Arial"/>
        </w:rPr>
        <w:t xml:space="preserve">Transpoziční novela zákoníku práce </w:t>
      </w:r>
    </w:p>
    <w:p w14:paraId="79E036FE" w14:textId="51B5613C" w:rsidR="00192500" w:rsidRPr="00A3640D" w:rsidRDefault="000A7D69" w:rsidP="00A3640D">
      <w:pPr>
        <w:pStyle w:val="Nzev"/>
        <w:rPr>
          <w:rFonts w:ascii="Arial" w:hAnsi="Arial" w:cs="Arial"/>
        </w:rPr>
      </w:pPr>
      <w:r w:rsidRPr="00A3640D">
        <w:rPr>
          <w:rFonts w:ascii="Arial" w:hAnsi="Arial" w:cs="Arial"/>
        </w:rPr>
        <w:t>a další změny pracovněprávních předpisů</w:t>
      </w:r>
    </w:p>
    <w:p w14:paraId="69CD762E" w14:textId="0A3BB20F" w:rsidR="00A3640D" w:rsidRPr="00A3640D" w:rsidRDefault="00A3640D" w:rsidP="00A3640D">
      <w:pPr>
        <w:jc w:val="both"/>
        <w:rPr>
          <w:rFonts w:ascii="Arial" w:hAnsi="Arial" w:cs="Arial"/>
          <w:sz w:val="24"/>
          <w:szCs w:val="24"/>
        </w:rPr>
      </w:pPr>
    </w:p>
    <w:p w14:paraId="2F2A99C8" w14:textId="756D4BB6" w:rsidR="00A3640D" w:rsidRPr="00A3640D" w:rsidRDefault="00A3640D" w:rsidP="00A3640D">
      <w:pPr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Vážené dámy, vážení pánové,</w:t>
      </w:r>
    </w:p>
    <w:p w14:paraId="29A9D6E0" w14:textId="4D028050" w:rsidR="00A3640D" w:rsidRPr="00A3640D" w:rsidRDefault="00A3640D" w:rsidP="00A3640D">
      <w:pPr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 xml:space="preserve">zveme Vás na seminář, který je </w:t>
      </w:r>
      <w:r w:rsidRPr="00A3640D">
        <w:rPr>
          <w:rFonts w:ascii="Arial" w:hAnsi="Arial" w:cs="Arial"/>
          <w:sz w:val="24"/>
          <w:szCs w:val="24"/>
          <w:shd w:val="clear" w:color="auto" w:fill="FFFFFF"/>
        </w:rPr>
        <w:t xml:space="preserve">zaměřen na téma (aktuálně připravované) významné transpoziční novely zákoníku práce. Tato novela zapracuje do zákoníku práce dvě významné směrnice Evropské unie, a to směrnici o transparentních a předvídatelných pracovních podmínkách v Evropské unii a směrnici o rovnováze mezi pracovním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3640D">
        <w:rPr>
          <w:rFonts w:ascii="Arial" w:hAnsi="Arial" w:cs="Arial"/>
          <w:sz w:val="24"/>
          <w:szCs w:val="24"/>
          <w:shd w:val="clear" w:color="auto" w:fill="FFFFFF"/>
        </w:rPr>
        <w:t xml:space="preserve">a soukromým životem rodičů a pečujících osob (tzv. směrnice work-life balance). Změny se dotknou mj. právní úpravy informační povinnosti zaměstnavatele, dohod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3640D">
        <w:rPr>
          <w:rFonts w:ascii="Arial" w:hAnsi="Arial" w:cs="Arial"/>
          <w:sz w:val="24"/>
          <w:szCs w:val="24"/>
          <w:shd w:val="clear" w:color="auto" w:fill="FFFFFF"/>
        </w:rPr>
        <w:t>o pracích konaných mimo pracovní poměr či rodičovské dovolené, ale zřejmě i řady dalších oblastí zákoníku práce. Vedle toho budou rozebrány též další novinky vyplývající z dílčích novel a změn pracovněprávních předpisů (např. otcovská dovolená, karanténa) Jednotlivé novelizační body budou doprovozeny praktickými poznámkami a příklady z advokátní praxe lektora.</w:t>
      </w:r>
    </w:p>
    <w:p w14:paraId="2CB69C73" w14:textId="77777777" w:rsidR="00A3640D" w:rsidRPr="00A3640D" w:rsidRDefault="00A3640D" w:rsidP="00A3640D">
      <w:pPr>
        <w:pStyle w:val="Nadpis1"/>
        <w:rPr>
          <w:rFonts w:ascii="Arial" w:hAnsi="Arial" w:cs="Arial"/>
          <w:b/>
          <w:bCs/>
          <w:color w:val="auto"/>
        </w:rPr>
      </w:pPr>
      <w:r w:rsidRPr="00A3640D">
        <w:rPr>
          <w:rFonts w:ascii="Arial" w:hAnsi="Arial" w:cs="Arial"/>
          <w:b/>
          <w:bCs/>
          <w:color w:val="auto"/>
        </w:rPr>
        <w:t>Obsah</w:t>
      </w:r>
    </w:p>
    <w:p w14:paraId="3C6C1FB1" w14:textId="77777777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Informační povinnosti zaměstnavatele</w:t>
      </w:r>
    </w:p>
    <w:p w14:paraId="1B08A324" w14:textId="77777777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Dohoda o provedení práce a dohoda o pracovní činnosti po novele</w:t>
      </w:r>
    </w:p>
    <w:p w14:paraId="45EC36C3" w14:textId="77777777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Mzda a cestovní náhrady</w:t>
      </w:r>
    </w:p>
    <w:p w14:paraId="11FDC25D" w14:textId="0DA0A6DB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 xml:space="preserve">Překážky v práci </w:t>
      </w:r>
    </w:p>
    <w:p w14:paraId="4F16365C" w14:textId="77777777" w:rsidR="00A3640D" w:rsidRPr="00A3640D" w:rsidRDefault="00A3640D" w:rsidP="00A364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Rodičovská dovolená</w:t>
      </w:r>
    </w:p>
    <w:p w14:paraId="223059B1" w14:textId="77777777" w:rsidR="00A3640D" w:rsidRPr="00A3640D" w:rsidRDefault="00A3640D" w:rsidP="00A364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Otcovská dovolená</w:t>
      </w:r>
    </w:p>
    <w:p w14:paraId="33ED8EDA" w14:textId="77777777" w:rsidR="00A3640D" w:rsidRPr="00A3640D" w:rsidRDefault="00A3640D" w:rsidP="00A364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Karanténa</w:t>
      </w:r>
    </w:p>
    <w:p w14:paraId="3B8E19D6" w14:textId="77777777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Postavení pečujících osob v pracovním poměru</w:t>
      </w:r>
    </w:p>
    <w:p w14:paraId="5581FC02" w14:textId="77777777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Práce na dálku</w:t>
      </w:r>
    </w:p>
    <w:p w14:paraId="76ADCDB0" w14:textId="77777777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Nová pravidla doručování písemností a dopady na digitalizaci HR agendy</w:t>
      </w:r>
    </w:p>
    <w:p w14:paraId="04B8C789" w14:textId="0890CE20" w:rsidR="00A3640D" w:rsidRPr="00A3640D" w:rsidRDefault="00A3640D" w:rsidP="00A36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3640D">
        <w:rPr>
          <w:rFonts w:ascii="Arial" w:hAnsi="Arial" w:cs="Arial"/>
          <w:sz w:val="24"/>
          <w:szCs w:val="24"/>
        </w:rPr>
        <w:t>Změny v soudních řízeních a řízeních před inspekcí práce</w:t>
      </w:r>
    </w:p>
    <w:p w14:paraId="5CC2DB7A" w14:textId="1D22FE9A" w:rsidR="00A3640D" w:rsidRDefault="00A3640D" w:rsidP="00A3640D">
      <w:pPr>
        <w:spacing w:after="0"/>
        <w:ind w:left="360"/>
        <w:rPr>
          <w:rStyle w:val="Siln"/>
          <w:rFonts w:ascii="Arial" w:hAnsi="Arial" w:cs="Arial"/>
          <w:sz w:val="28"/>
          <w:szCs w:val="28"/>
        </w:rPr>
      </w:pPr>
      <w:r w:rsidRPr="00A3640D">
        <w:rPr>
          <w:rStyle w:val="Siln"/>
          <w:rFonts w:ascii="Arial" w:hAnsi="Arial" w:cs="Arial"/>
          <w:sz w:val="28"/>
          <w:szCs w:val="28"/>
        </w:rPr>
        <w:t>Kdy:</w:t>
      </w:r>
      <w:r>
        <w:rPr>
          <w:rStyle w:val="Siln"/>
          <w:rFonts w:ascii="Arial" w:hAnsi="Arial" w:cs="Arial"/>
          <w:sz w:val="28"/>
          <w:szCs w:val="28"/>
        </w:rPr>
        <w:tab/>
      </w:r>
      <w:r w:rsidRPr="00A3640D">
        <w:rPr>
          <w:rStyle w:val="Siln"/>
          <w:rFonts w:ascii="Arial" w:hAnsi="Arial" w:cs="Arial"/>
          <w:sz w:val="28"/>
          <w:szCs w:val="28"/>
        </w:rPr>
        <w:t>28.06.2023, 09:00-14:00</w:t>
      </w:r>
      <w:r w:rsidRPr="00A3640D">
        <w:rPr>
          <w:rFonts w:ascii="Arial" w:hAnsi="Arial" w:cs="Arial"/>
          <w:sz w:val="28"/>
          <w:szCs w:val="28"/>
        </w:rPr>
        <w:br/>
      </w:r>
      <w:r w:rsidRPr="00A3640D">
        <w:rPr>
          <w:rStyle w:val="Siln"/>
          <w:rFonts w:ascii="Arial" w:hAnsi="Arial" w:cs="Arial"/>
          <w:sz w:val="28"/>
          <w:szCs w:val="28"/>
        </w:rPr>
        <w:t>Kde:</w:t>
      </w:r>
      <w:r>
        <w:rPr>
          <w:rStyle w:val="Siln"/>
          <w:rFonts w:ascii="Arial" w:hAnsi="Arial" w:cs="Arial"/>
          <w:sz w:val="28"/>
          <w:szCs w:val="28"/>
        </w:rPr>
        <w:tab/>
      </w:r>
      <w:r w:rsidRPr="00A3640D">
        <w:rPr>
          <w:rStyle w:val="Siln"/>
          <w:rFonts w:ascii="Arial" w:hAnsi="Arial" w:cs="Arial"/>
          <w:sz w:val="28"/>
          <w:szCs w:val="28"/>
        </w:rPr>
        <w:t>Fialový sál, Rektorát, Lobby</w:t>
      </w:r>
    </w:p>
    <w:p w14:paraId="11207DF7" w14:textId="01043E9F" w:rsidR="00A3640D" w:rsidRPr="00A3640D" w:rsidRDefault="00A3640D" w:rsidP="00A3640D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Lektor:</w:t>
      </w:r>
      <w:r>
        <w:rPr>
          <w:rStyle w:val="Siln"/>
          <w:rFonts w:ascii="Arial" w:hAnsi="Arial" w:cs="Arial"/>
          <w:sz w:val="28"/>
          <w:szCs w:val="28"/>
        </w:rPr>
        <w:tab/>
        <w:t>Mgr. Michal Vrajík</w:t>
      </w:r>
    </w:p>
    <w:p w14:paraId="1FBF0A49" w14:textId="77777777" w:rsidR="0047687A" w:rsidRDefault="0047687A" w:rsidP="00A3640D">
      <w:pPr>
        <w:jc w:val="both"/>
        <w:rPr>
          <w:rFonts w:ascii="Arial" w:hAnsi="Arial" w:cs="Arial"/>
          <w:sz w:val="24"/>
          <w:szCs w:val="24"/>
        </w:rPr>
      </w:pPr>
    </w:p>
    <w:p w14:paraId="74C618A0" w14:textId="36DB8D0D" w:rsidR="00A3640D" w:rsidRDefault="00A3640D" w:rsidP="00A36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osoba: Ing. Lenka Kurucová, </w:t>
      </w:r>
      <w:hyperlink r:id="rId7" w:history="1">
        <w:r w:rsidRPr="000E7A12">
          <w:rPr>
            <w:rStyle w:val="Hypertextovodkaz"/>
            <w:rFonts w:ascii="Arial" w:hAnsi="Arial" w:cs="Arial"/>
            <w:sz w:val="24"/>
            <w:szCs w:val="24"/>
          </w:rPr>
          <w:t>lenka.kurucova@ujep.cz</w:t>
        </w:r>
      </w:hyperlink>
      <w:r>
        <w:rPr>
          <w:rFonts w:ascii="Arial" w:hAnsi="Arial" w:cs="Arial"/>
          <w:sz w:val="24"/>
          <w:szCs w:val="24"/>
        </w:rPr>
        <w:t>, 475 286 341</w:t>
      </w:r>
    </w:p>
    <w:p w14:paraId="0D07DCEF" w14:textId="5D36B461" w:rsidR="00A3640D" w:rsidRPr="00A3640D" w:rsidRDefault="00A3640D" w:rsidP="00A36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seminář se nemusíte přihlašovat, jednoduše přijďte :0)</w:t>
      </w:r>
    </w:p>
    <w:sectPr w:rsidR="00A3640D" w:rsidRPr="00A36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BB31" w14:textId="77777777" w:rsidR="00D94FAD" w:rsidRDefault="00D94FAD" w:rsidP="0047687A">
      <w:pPr>
        <w:spacing w:after="0" w:line="240" w:lineRule="auto"/>
      </w:pPr>
      <w:r>
        <w:separator/>
      </w:r>
    </w:p>
  </w:endnote>
  <w:endnote w:type="continuationSeparator" w:id="0">
    <w:p w14:paraId="4EE686CD" w14:textId="77777777" w:rsidR="00D94FAD" w:rsidRDefault="00D94FAD" w:rsidP="004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D265" w14:textId="7DE913BC" w:rsidR="0047687A" w:rsidRDefault="0047687A" w:rsidP="0047687A">
    <w:pPr>
      <w:pStyle w:val="Zpat"/>
      <w:jc w:val="center"/>
    </w:pPr>
    <w:r>
      <w:rPr>
        <w:noProof/>
      </w:rPr>
      <w:drawing>
        <wp:inline distT="0" distB="0" distL="0" distR="0" wp14:anchorId="71A71705" wp14:editId="322B013F">
          <wp:extent cx="4505325" cy="781916"/>
          <wp:effectExtent l="0" t="0" r="0" b="0"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22"/>
                  <a:stretch/>
                </pic:blipFill>
                <pic:spPr bwMode="auto">
                  <a:xfrm>
                    <a:off x="0" y="0"/>
                    <a:ext cx="4505325" cy="781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410D" w14:textId="77777777" w:rsidR="00D94FAD" w:rsidRDefault="00D94FAD" w:rsidP="0047687A">
      <w:pPr>
        <w:spacing w:after="0" w:line="240" w:lineRule="auto"/>
      </w:pPr>
      <w:r>
        <w:separator/>
      </w:r>
    </w:p>
  </w:footnote>
  <w:footnote w:type="continuationSeparator" w:id="0">
    <w:p w14:paraId="08309556" w14:textId="77777777" w:rsidR="00D94FAD" w:rsidRDefault="00D94FAD" w:rsidP="004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15D5" w14:textId="77777777" w:rsidR="0047687A" w:rsidRPr="0047687A" w:rsidRDefault="0047687A" w:rsidP="0047687A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Times New Roman" w:hAnsi="Arial Narrow" w:cs="Times New Roman"/>
        <w:b/>
        <w:sz w:val="24"/>
        <w:szCs w:val="24"/>
        <w:lang w:eastAsia="cs-CZ"/>
      </w:rPr>
    </w:pPr>
    <w:r w:rsidRPr="0047687A">
      <w:rPr>
        <w:rFonts w:ascii="Arial Narrow" w:eastAsia="Times New Roman" w:hAnsi="Arial Narrow" w:cs="Times New Roman"/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EA83154" wp14:editId="11287179">
          <wp:simplePos x="0" y="0"/>
          <wp:positionH relativeFrom="margin">
            <wp:posOffset>4029157</wp:posOffset>
          </wp:positionH>
          <wp:positionV relativeFrom="margin">
            <wp:posOffset>-756285</wp:posOffset>
          </wp:positionV>
          <wp:extent cx="1832610" cy="6096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21 a UJEP color CMYK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87A">
      <w:rPr>
        <w:rFonts w:ascii="Arial Narrow" w:eastAsia="Times New Roman" w:hAnsi="Arial Narrow" w:cs="Times New Roman"/>
        <w:b/>
        <w:sz w:val="24"/>
        <w:szCs w:val="24"/>
        <w:lang w:eastAsia="cs-CZ"/>
      </w:rPr>
      <w:t>CZ.02.2.69/0.0/0.0/16_015/0002408</w:t>
    </w:r>
  </w:p>
  <w:p w14:paraId="5FB36325" w14:textId="77777777" w:rsidR="0047687A" w:rsidRPr="0047687A" w:rsidRDefault="0047687A" w:rsidP="0047687A">
    <w:pPr>
      <w:tabs>
        <w:tab w:val="left" w:pos="2175"/>
      </w:tabs>
      <w:spacing w:after="0" w:line="240" w:lineRule="auto"/>
      <w:jc w:val="both"/>
      <w:rPr>
        <w:rFonts w:ascii="Arial Narrow" w:eastAsia="Times New Roman" w:hAnsi="Arial Narrow" w:cs="Times New Roman"/>
        <w:b/>
        <w:sz w:val="24"/>
        <w:szCs w:val="24"/>
        <w:lang w:eastAsia="cs-CZ"/>
      </w:rPr>
    </w:pPr>
    <w:r w:rsidRPr="0047687A">
      <w:rPr>
        <w:rFonts w:ascii="Arial Narrow" w:eastAsia="Times New Roman" w:hAnsi="Arial Narrow" w:cs="Times New Roman"/>
        <w:b/>
        <w:sz w:val="24"/>
        <w:szCs w:val="24"/>
        <w:lang w:eastAsia="cs-CZ"/>
      </w:rPr>
      <w:t>Univerzita 21. století – Kvalitní, moderní a otevřená instituce</w:t>
    </w:r>
  </w:p>
  <w:p w14:paraId="7FEF6950" w14:textId="77777777" w:rsidR="0047687A" w:rsidRPr="0047687A" w:rsidRDefault="0047687A" w:rsidP="0047687A">
    <w:pPr>
      <w:tabs>
        <w:tab w:val="left" w:pos="2175"/>
      </w:tabs>
      <w:spacing w:after="0" w:line="240" w:lineRule="auto"/>
      <w:jc w:val="both"/>
      <w:rPr>
        <w:rFonts w:ascii="Arial Narrow" w:eastAsia="Times New Roman" w:hAnsi="Arial Narrow" w:cs="Times New Roman"/>
        <w:szCs w:val="24"/>
        <w:lang w:eastAsia="cs-CZ"/>
      </w:rPr>
    </w:pPr>
    <w:r w:rsidRPr="0047687A">
      <w:rPr>
        <w:rFonts w:ascii="Arial Narrow" w:eastAsia="Times New Roman" w:hAnsi="Arial Narrow" w:cs="Times New Roman"/>
        <w:b/>
        <w:sz w:val="24"/>
        <w:szCs w:val="24"/>
        <w:lang w:eastAsia="cs-CZ"/>
      </w:rPr>
      <w:t xml:space="preserve">KA08 </w:t>
    </w:r>
    <w:r w:rsidRPr="0047687A">
      <w:rPr>
        <w:rFonts w:ascii="Arial Narrow" w:eastAsia="Times New Roman" w:hAnsi="Arial Narrow" w:cs="Times New Roman"/>
        <w:b/>
        <w:bCs/>
        <w:sz w:val="24"/>
        <w:szCs w:val="24"/>
        <w:lang w:eastAsia="cs-CZ"/>
      </w:rPr>
      <w:t>Efektivní financování a validní data pro strategické řízení</w:t>
    </w:r>
  </w:p>
  <w:p w14:paraId="795E511D" w14:textId="77777777" w:rsidR="0047687A" w:rsidRDefault="00476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2D1"/>
    <w:multiLevelType w:val="multilevel"/>
    <w:tmpl w:val="D7A8C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69"/>
    <w:rsid w:val="000A7D69"/>
    <w:rsid w:val="00192500"/>
    <w:rsid w:val="0047687A"/>
    <w:rsid w:val="00A3640D"/>
    <w:rsid w:val="00CE3404"/>
    <w:rsid w:val="00D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49DD"/>
  <w15:chartTrackingRefBased/>
  <w15:docId w15:val="{8017AB99-E19C-4F51-AD91-FA814737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64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A3640D"/>
    <w:rPr>
      <w:b/>
      <w:bCs/>
    </w:rPr>
  </w:style>
  <w:style w:type="paragraph" w:styleId="Odstavecseseznamem">
    <w:name w:val="List Paragraph"/>
    <w:basedOn w:val="Normln"/>
    <w:uiPriority w:val="34"/>
    <w:qFormat/>
    <w:rsid w:val="00A3640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6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364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6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A364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40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87A"/>
  </w:style>
  <w:style w:type="paragraph" w:styleId="Zpat">
    <w:name w:val="footer"/>
    <w:basedOn w:val="Normln"/>
    <w:link w:val="Zpa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kurucova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Černá</dc:creator>
  <cp:keywords/>
  <dc:description/>
  <cp:lastModifiedBy>medunovam</cp:lastModifiedBy>
  <cp:revision>2</cp:revision>
  <dcterms:created xsi:type="dcterms:W3CDTF">2023-05-04T13:42:00Z</dcterms:created>
  <dcterms:modified xsi:type="dcterms:W3CDTF">2023-05-04T13:42:00Z</dcterms:modified>
</cp:coreProperties>
</file>