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4E42" w14:textId="77777777" w:rsidR="00F16993" w:rsidRPr="008F242C" w:rsidRDefault="00F16993" w:rsidP="00F1699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F242C">
        <w:rPr>
          <w:rFonts w:cstheme="minorHAnsi"/>
          <w:b/>
          <w:bCs/>
          <w:sz w:val="28"/>
          <w:szCs w:val="28"/>
        </w:rPr>
        <w:t>Informace o obsahu pracovního poměru</w:t>
      </w:r>
    </w:p>
    <w:p w14:paraId="122C26B3" w14:textId="77777777" w:rsidR="00F16993" w:rsidRPr="008F242C" w:rsidRDefault="00F16993" w:rsidP="00F16993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F242C">
        <w:rPr>
          <w:rFonts w:cstheme="minorHAnsi"/>
          <w:b/>
          <w:bCs/>
          <w:sz w:val="28"/>
          <w:szCs w:val="28"/>
        </w:rPr>
        <w:t>podle § 37 odst. 1 zákoníku práce</w:t>
      </w:r>
    </w:p>
    <w:p w14:paraId="2F40D046" w14:textId="212DDBC9" w:rsidR="00F16993" w:rsidRPr="008F242C" w:rsidRDefault="00260862" w:rsidP="00260862">
      <w:pPr>
        <w:rPr>
          <w:rFonts w:cstheme="minorHAnsi"/>
        </w:rPr>
      </w:pPr>
      <w:r w:rsidRPr="008F242C">
        <w:rPr>
          <w:rFonts w:cstheme="minorHAnsi"/>
        </w:rPr>
        <w:tab/>
      </w:r>
    </w:p>
    <w:p w14:paraId="44375DFA" w14:textId="43FCC09B" w:rsidR="00260862" w:rsidRPr="008F242C" w:rsidRDefault="00260862" w:rsidP="00F16993">
      <w:pPr>
        <w:pStyle w:val="Odstavecseseznamem"/>
        <w:numPr>
          <w:ilvl w:val="0"/>
          <w:numId w:val="1"/>
        </w:numPr>
        <w:ind w:left="360"/>
        <w:jc w:val="both"/>
        <w:rPr>
          <w:rFonts w:cstheme="minorHAnsi"/>
        </w:rPr>
      </w:pPr>
      <w:r w:rsidRPr="008F242C">
        <w:rPr>
          <w:rFonts w:cstheme="minorHAnsi"/>
        </w:rPr>
        <w:t xml:space="preserve">Zaměstnanec/kyně </w:t>
      </w:r>
      <w:r w:rsidR="00F16993" w:rsidRPr="008F242C">
        <w:rPr>
          <w:rFonts w:cstheme="minorHAnsi"/>
        </w:rPr>
        <w:t>je</w:t>
      </w:r>
      <w:r w:rsidRPr="008F242C">
        <w:rPr>
          <w:rFonts w:cstheme="minorHAnsi"/>
        </w:rPr>
        <w:t xml:space="preserve"> zařazen/a </w:t>
      </w:r>
      <w:r w:rsidR="00F16993" w:rsidRPr="008F242C">
        <w:rPr>
          <w:rFonts w:cstheme="minorHAnsi"/>
        </w:rPr>
        <w:t xml:space="preserve">na pracovní pozici </w:t>
      </w:r>
      <w:r w:rsidRPr="008F242C">
        <w:rPr>
          <w:rFonts w:cstheme="minorHAnsi"/>
        </w:rPr>
        <w:t>dle pracovní smlouvy. Bližší označení druhu práce zaměstnanec/kyně obdrží v pracovní náplni. Pracovní náplň je samostatným dokumentem.</w:t>
      </w:r>
    </w:p>
    <w:p w14:paraId="74A4A85C" w14:textId="75A3B9BC" w:rsidR="00260862" w:rsidRPr="008F242C" w:rsidRDefault="00260862" w:rsidP="00F16993">
      <w:pPr>
        <w:pStyle w:val="Odstavecseseznamem"/>
        <w:numPr>
          <w:ilvl w:val="0"/>
          <w:numId w:val="1"/>
        </w:numPr>
        <w:ind w:left="360"/>
        <w:jc w:val="both"/>
        <w:rPr>
          <w:rFonts w:cstheme="minorHAnsi"/>
        </w:rPr>
      </w:pPr>
      <w:r w:rsidRPr="008F242C">
        <w:rPr>
          <w:rFonts w:cstheme="minorHAnsi"/>
        </w:rPr>
        <w:t>Místo výkonu práce je Ústí nad Labem. Bližší označení místa výkonu práce, tzn. konkrétní pracoviště je určeno v pracovní náplni.</w:t>
      </w:r>
    </w:p>
    <w:p w14:paraId="68CC927A" w14:textId="4943085E" w:rsidR="00260862" w:rsidRPr="008F242C" w:rsidRDefault="00260862" w:rsidP="00F16993">
      <w:pPr>
        <w:pStyle w:val="Odstavecseseznamem"/>
        <w:numPr>
          <w:ilvl w:val="0"/>
          <w:numId w:val="1"/>
        </w:numPr>
        <w:ind w:left="360"/>
        <w:jc w:val="both"/>
        <w:rPr>
          <w:rFonts w:cstheme="minorHAnsi"/>
        </w:rPr>
      </w:pPr>
      <w:r w:rsidRPr="008F242C">
        <w:rPr>
          <w:rFonts w:cstheme="minorHAnsi"/>
        </w:rPr>
        <w:t>Pracovní poměr se uzavírá na dobu určitou nebo neurčitou. Pracovní poměr na dobu určitou končí uplynutím doby určité.</w:t>
      </w:r>
    </w:p>
    <w:p w14:paraId="55609556" w14:textId="3FE58B43" w:rsidR="00260862" w:rsidRPr="008F242C" w:rsidRDefault="00260862" w:rsidP="00F16993">
      <w:pPr>
        <w:pStyle w:val="Odstavecseseznamem"/>
        <w:numPr>
          <w:ilvl w:val="0"/>
          <w:numId w:val="1"/>
        </w:numPr>
        <w:ind w:left="360"/>
        <w:jc w:val="both"/>
        <w:rPr>
          <w:rFonts w:cstheme="minorHAnsi"/>
        </w:rPr>
      </w:pPr>
      <w:r w:rsidRPr="008F242C">
        <w:rPr>
          <w:rFonts w:cstheme="minorHAnsi"/>
        </w:rPr>
        <w:t xml:space="preserve">Pokud se sjednává zkušební doba, řídí se podmínky zkušební doby zákoníkem práce.  </w:t>
      </w:r>
    </w:p>
    <w:p w14:paraId="4B63EE3A" w14:textId="245066CD" w:rsidR="00260862" w:rsidRPr="008F242C" w:rsidRDefault="00260862" w:rsidP="00F16993">
      <w:pPr>
        <w:pStyle w:val="Odstavecseseznamem"/>
        <w:numPr>
          <w:ilvl w:val="0"/>
          <w:numId w:val="1"/>
        </w:numPr>
        <w:ind w:left="360"/>
        <w:jc w:val="both"/>
        <w:rPr>
          <w:rFonts w:cstheme="minorHAnsi"/>
        </w:rPr>
      </w:pPr>
      <w:r w:rsidRPr="008F242C">
        <w:rPr>
          <w:rFonts w:cstheme="minorHAnsi"/>
        </w:rPr>
        <w:t xml:space="preserve">Délka stanovené týdenní pracovní doby činí 40 hodin týdně nebo </w:t>
      </w:r>
      <w:r w:rsidR="00EF3F02" w:rsidRPr="008F242C">
        <w:rPr>
          <w:rFonts w:cstheme="minorHAnsi"/>
        </w:rPr>
        <w:t xml:space="preserve">je možné ujednat </w:t>
      </w:r>
      <w:r w:rsidRPr="008F242C">
        <w:rPr>
          <w:rFonts w:cstheme="minorHAnsi"/>
        </w:rPr>
        <w:t>kratší sjednan</w:t>
      </w:r>
      <w:r w:rsidR="00EF3F02" w:rsidRPr="008F242C">
        <w:rPr>
          <w:rFonts w:cstheme="minorHAnsi"/>
        </w:rPr>
        <w:t>ou</w:t>
      </w:r>
      <w:r w:rsidRPr="008F242C">
        <w:rPr>
          <w:rFonts w:cstheme="minorHAnsi"/>
        </w:rPr>
        <w:t xml:space="preserve"> pracovní dob</w:t>
      </w:r>
      <w:r w:rsidR="00EF3F02" w:rsidRPr="008F242C">
        <w:rPr>
          <w:rFonts w:cstheme="minorHAnsi"/>
        </w:rPr>
        <w:t>u</w:t>
      </w:r>
      <w:r w:rsidRPr="008F242C">
        <w:rPr>
          <w:rFonts w:cstheme="minorHAnsi"/>
        </w:rPr>
        <w:t xml:space="preserve">. Organizace pracovní doby, rozvržení pracovní doby, doby odpočinku se řídí Pracovním řádem UJEP, který je dostupný v interním informačním systému UJEP </w:t>
      </w:r>
      <w:r w:rsidR="00F16993" w:rsidRPr="008F242C">
        <w:rPr>
          <w:rFonts w:cstheme="minorHAnsi"/>
        </w:rPr>
        <w:t>I</w:t>
      </w:r>
      <w:r w:rsidRPr="008F242C">
        <w:rPr>
          <w:rFonts w:cstheme="minorHAnsi"/>
        </w:rPr>
        <w:t xml:space="preserve">MIS, v sekci </w:t>
      </w:r>
      <w:r w:rsidR="00EF3F02" w:rsidRPr="008F242C">
        <w:rPr>
          <w:rFonts w:cstheme="minorHAnsi"/>
        </w:rPr>
        <w:t>D</w:t>
      </w:r>
      <w:r w:rsidRPr="008F242C">
        <w:rPr>
          <w:rFonts w:cstheme="minorHAnsi"/>
        </w:rPr>
        <w:t xml:space="preserve">okumenty. </w:t>
      </w:r>
    </w:p>
    <w:p w14:paraId="2E09C38F" w14:textId="5AE9B8DB" w:rsidR="00260862" w:rsidRPr="008F242C" w:rsidRDefault="00260862" w:rsidP="00F16993">
      <w:pPr>
        <w:pStyle w:val="Odstavecseseznamem"/>
        <w:numPr>
          <w:ilvl w:val="0"/>
          <w:numId w:val="1"/>
        </w:numPr>
        <w:ind w:left="360"/>
        <w:jc w:val="both"/>
        <w:rPr>
          <w:rFonts w:cstheme="minorHAnsi"/>
        </w:rPr>
      </w:pPr>
      <w:r w:rsidRPr="008F242C">
        <w:rPr>
          <w:rFonts w:cstheme="minorHAnsi"/>
        </w:rPr>
        <w:t>Mzda je určena samostatným mzdovým výměrem. Mzda je splatná v kalendářním měsíci následujícím po měsíci, ve kterém na ni zaměstnanci</w:t>
      </w:r>
      <w:r w:rsidR="00EF3F02" w:rsidRPr="008F242C">
        <w:rPr>
          <w:rFonts w:cstheme="minorHAnsi"/>
        </w:rPr>
        <w:t>/kyni</w:t>
      </w:r>
      <w:r w:rsidRPr="008F242C">
        <w:rPr>
          <w:rFonts w:cstheme="minorHAnsi"/>
        </w:rPr>
        <w:t xml:space="preserve"> vznikl nárok.  Výplatní termín je 10. d</w:t>
      </w:r>
      <w:r w:rsidR="00EF3F02" w:rsidRPr="008F242C">
        <w:rPr>
          <w:rFonts w:cstheme="minorHAnsi"/>
        </w:rPr>
        <w:t>ne</w:t>
      </w:r>
      <w:r w:rsidRPr="008F242C">
        <w:rPr>
          <w:rFonts w:cstheme="minorHAnsi"/>
        </w:rPr>
        <w:t xml:space="preserve"> následujícího po odpracovaném měsíci.  Připadne-li na tento den sobota, neděle nebo svátek, je výplatním termínem nejbližší předcházející pracovní den. Splatná mzda bude zaměstnanci/kyni vyplácena bezhotovostním převodem na bankovní účet zaměstnance/kyně. Bližší informace o mzdách jsou uvedeny ve Vnitřním mzdovém předpisu UJEP, který je dostupný na webových stránkách UJEP.</w:t>
      </w:r>
    </w:p>
    <w:p w14:paraId="337245F4" w14:textId="397AC7E5" w:rsidR="00260862" w:rsidRPr="008F242C" w:rsidRDefault="00260862" w:rsidP="00F16993">
      <w:pPr>
        <w:pStyle w:val="Odstavecseseznamem"/>
        <w:numPr>
          <w:ilvl w:val="0"/>
          <w:numId w:val="1"/>
        </w:numPr>
        <w:ind w:left="360"/>
        <w:jc w:val="both"/>
        <w:rPr>
          <w:rFonts w:cstheme="minorHAnsi"/>
        </w:rPr>
      </w:pPr>
      <w:r w:rsidRPr="008F242C">
        <w:rPr>
          <w:rFonts w:cstheme="minorHAnsi"/>
        </w:rPr>
        <w:t>Pravidelné pracoviště pro účely cestovních náhrad je Ústí nad Labem. V případě souhlasu nadřízeného pracovníka, lze v konkrétním případě za pracoviště pro účely cestovních náhrad určit bydliště zaměstnan</w:t>
      </w:r>
      <w:r w:rsidR="00F16993" w:rsidRPr="008F242C">
        <w:rPr>
          <w:rFonts w:cstheme="minorHAnsi"/>
        </w:rPr>
        <w:t>ce/</w:t>
      </w:r>
      <w:r w:rsidRPr="008F242C">
        <w:rPr>
          <w:rFonts w:cstheme="minorHAnsi"/>
        </w:rPr>
        <w:t xml:space="preserve">kyně. Postup vysílání na služební cestu a vyúčtování cestovních náhrad bude realizováno v souladu se zákoníkem práce a dle platné směrnice rektora, která je dostupná v interním informačním systému UJEP – IMIS, v sekci </w:t>
      </w:r>
      <w:r w:rsidR="00F16993" w:rsidRPr="008F242C">
        <w:rPr>
          <w:rFonts w:cstheme="minorHAnsi"/>
        </w:rPr>
        <w:t>D</w:t>
      </w:r>
      <w:r w:rsidRPr="008F242C">
        <w:rPr>
          <w:rFonts w:cstheme="minorHAnsi"/>
        </w:rPr>
        <w:t>okumenty.</w:t>
      </w:r>
    </w:p>
    <w:p w14:paraId="0B4D53D4" w14:textId="31646828" w:rsidR="00260862" w:rsidRPr="008F242C" w:rsidRDefault="00260862" w:rsidP="00F16993">
      <w:pPr>
        <w:pStyle w:val="Odstavecseseznamem"/>
        <w:numPr>
          <w:ilvl w:val="0"/>
          <w:numId w:val="1"/>
        </w:numPr>
        <w:ind w:left="360"/>
        <w:jc w:val="both"/>
        <w:rPr>
          <w:rFonts w:cstheme="minorHAnsi"/>
        </w:rPr>
      </w:pPr>
      <w:r w:rsidRPr="008F242C">
        <w:rPr>
          <w:rFonts w:cstheme="minorHAnsi"/>
        </w:rPr>
        <w:t>Podmínky vzniku práva na dovolenou, způsob určení její délky a nárok na dovolenou se řídí příslušnými ustanoveními zákoníku práce a Pracovní řádem UJEP. Výměra dovolené činí 6</w:t>
      </w:r>
      <w:r w:rsidR="00F16993" w:rsidRPr="008F242C">
        <w:rPr>
          <w:rFonts w:cstheme="minorHAnsi"/>
        </w:rPr>
        <w:t xml:space="preserve"> týdnů u </w:t>
      </w:r>
      <w:r w:rsidR="00EF3F02" w:rsidRPr="008F242C">
        <w:rPr>
          <w:rFonts w:cstheme="minorHAnsi"/>
        </w:rPr>
        <w:t>neakademických</w:t>
      </w:r>
      <w:r w:rsidR="00F16993" w:rsidRPr="008F242C">
        <w:rPr>
          <w:rFonts w:cstheme="minorHAnsi"/>
        </w:rPr>
        <w:t xml:space="preserve"> nebo </w:t>
      </w:r>
      <w:r w:rsidRPr="008F242C">
        <w:rPr>
          <w:rFonts w:cstheme="minorHAnsi"/>
        </w:rPr>
        <w:t>8</w:t>
      </w:r>
      <w:r w:rsidR="00F16993" w:rsidRPr="008F242C">
        <w:rPr>
          <w:rFonts w:cstheme="minorHAnsi"/>
        </w:rPr>
        <w:t xml:space="preserve"> týdnů u akademických pracovníků</w:t>
      </w:r>
      <w:r w:rsidRPr="008F242C">
        <w:rPr>
          <w:rFonts w:cstheme="minorHAnsi"/>
        </w:rPr>
        <w:t xml:space="preserve"> za kalendářní rok.</w:t>
      </w:r>
    </w:p>
    <w:p w14:paraId="78B263D2" w14:textId="3DEC0C97" w:rsidR="00260862" w:rsidRPr="008F242C" w:rsidRDefault="00260862" w:rsidP="00F16993">
      <w:pPr>
        <w:pStyle w:val="Odstavecseseznamem"/>
        <w:numPr>
          <w:ilvl w:val="0"/>
          <w:numId w:val="1"/>
        </w:numPr>
        <w:ind w:left="360"/>
        <w:jc w:val="both"/>
        <w:rPr>
          <w:rFonts w:cstheme="minorHAnsi"/>
        </w:rPr>
      </w:pPr>
      <w:r w:rsidRPr="008F242C">
        <w:rPr>
          <w:rFonts w:cstheme="minorHAnsi"/>
        </w:rPr>
        <w:t>Postup při rozvazování pracovního poměru a výpovědní doby se řídí zákoníkem práce.</w:t>
      </w:r>
    </w:p>
    <w:p w14:paraId="1770DCB1" w14:textId="13713D9B" w:rsidR="00260862" w:rsidRPr="008F242C" w:rsidRDefault="00260862" w:rsidP="00F16993">
      <w:pPr>
        <w:pStyle w:val="Odstavecseseznamem"/>
        <w:numPr>
          <w:ilvl w:val="0"/>
          <w:numId w:val="1"/>
        </w:numPr>
        <w:ind w:left="360"/>
        <w:jc w:val="both"/>
        <w:rPr>
          <w:rFonts w:cstheme="minorHAnsi"/>
        </w:rPr>
      </w:pPr>
      <w:r w:rsidRPr="008F242C">
        <w:rPr>
          <w:rFonts w:cstheme="minorHAnsi"/>
        </w:rPr>
        <w:t>Pojistné na sociální zabezpečení zaměstnan</w:t>
      </w:r>
      <w:r w:rsidR="00EF3F02" w:rsidRPr="008F242C">
        <w:rPr>
          <w:rFonts w:cstheme="minorHAnsi"/>
        </w:rPr>
        <w:t>ce/</w:t>
      </w:r>
      <w:r w:rsidRPr="008F242C">
        <w:rPr>
          <w:rFonts w:cstheme="minorHAnsi"/>
        </w:rPr>
        <w:t xml:space="preserve">kyně odvádí zaměstnavatel na účet správy sociálního zabezpečení místně příslušné podle § 7 zákona č. 582/1992 Sb., o organizaci a provádění sociálního </w:t>
      </w:r>
      <w:r w:rsidR="00F16993" w:rsidRPr="008F242C">
        <w:rPr>
          <w:rFonts w:cstheme="minorHAnsi"/>
        </w:rPr>
        <w:t>z</w:t>
      </w:r>
      <w:r w:rsidRPr="008F242C">
        <w:rPr>
          <w:rFonts w:cstheme="minorHAnsi"/>
        </w:rPr>
        <w:t xml:space="preserve">abezpečení ve znění pozdějších předpisů. </w:t>
      </w:r>
    </w:p>
    <w:p w14:paraId="2C4CFE46" w14:textId="0B03E10D" w:rsidR="000865F0" w:rsidRPr="008F242C" w:rsidRDefault="00260862" w:rsidP="00F16993">
      <w:pPr>
        <w:pStyle w:val="Odstavecseseznamem"/>
        <w:numPr>
          <w:ilvl w:val="0"/>
          <w:numId w:val="1"/>
        </w:numPr>
        <w:ind w:left="360"/>
        <w:jc w:val="both"/>
        <w:rPr>
          <w:rFonts w:cstheme="minorHAnsi"/>
        </w:rPr>
      </w:pPr>
      <w:r w:rsidRPr="008F242C">
        <w:rPr>
          <w:rFonts w:cstheme="minorHAnsi"/>
        </w:rPr>
        <w:t>Není-li v pracovní smlouvě stanoveno jinak, řídí se práva a povinnosti zaměstnan</w:t>
      </w:r>
      <w:r w:rsidR="00F16993" w:rsidRPr="008F242C">
        <w:rPr>
          <w:rFonts w:cstheme="minorHAnsi"/>
        </w:rPr>
        <w:t>ce/</w:t>
      </w:r>
      <w:r w:rsidRPr="008F242C">
        <w:rPr>
          <w:rFonts w:cstheme="minorHAnsi"/>
        </w:rPr>
        <w:t xml:space="preserve">kyně a zaměstnavatele zákoníkem práce, souvisejícími právními předpisy a Kolektivní smlouvou, uzavřenou mezi UJEP a odborovou organizací. Kolektivní smlouva je dostupná na webových stránkách UJEP, v sekci </w:t>
      </w:r>
      <w:r w:rsidR="00F16993" w:rsidRPr="008F242C">
        <w:rPr>
          <w:rFonts w:cstheme="minorHAnsi"/>
        </w:rPr>
        <w:t>O</w:t>
      </w:r>
      <w:r w:rsidRPr="008F242C">
        <w:rPr>
          <w:rFonts w:cstheme="minorHAnsi"/>
        </w:rPr>
        <w:t>statní dokumenty.</w:t>
      </w:r>
    </w:p>
    <w:sectPr w:rsidR="000865F0" w:rsidRPr="008F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175FC"/>
    <w:multiLevelType w:val="hybridMultilevel"/>
    <w:tmpl w:val="22081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62"/>
    <w:rsid w:val="000865F0"/>
    <w:rsid w:val="00260862"/>
    <w:rsid w:val="003C39C8"/>
    <w:rsid w:val="008F242C"/>
    <w:rsid w:val="00EF3F02"/>
    <w:rsid w:val="00F1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5D40"/>
  <w15:chartTrackingRefBased/>
  <w15:docId w15:val="{8D6D78CD-82A8-4602-B354-7149A22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Karásková</dc:creator>
  <cp:keywords/>
  <dc:description/>
  <cp:lastModifiedBy>Lenka Kurucová</cp:lastModifiedBy>
  <cp:revision>4</cp:revision>
  <dcterms:created xsi:type="dcterms:W3CDTF">2023-11-24T19:47:00Z</dcterms:created>
  <dcterms:modified xsi:type="dcterms:W3CDTF">2023-11-24T19:49:00Z</dcterms:modified>
</cp:coreProperties>
</file>