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DD5A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4CA10DF5" w14:textId="77777777" w:rsidR="00DA1679" w:rsidRPr="00F8606C" w:rsidRDefault="00DA1679" w:rsidP="00F8606C">
      <w:pPr>
        <w:pStyle w:val="Normlnweb"/>
        <w:jc w:val="center"/>
        <w:rPr>
          <w:rStyle w:val="Siln"/>
          <w:rFonts w:asciiTheme="minorHAnsi" w:hAnsiTheme="minorHAnsi" w:cstheme="minorHAnsi"/>
        </w:rPr>
      </w:pPr>
    </w:p>
    <w:p w14:paraId="589EE8BA" w14:textId="77777777" w:rsidR="00F8606C" w:rsidRPr="00F8606C" w:rsidRDefault="00F8606C" w:rsidP="00F8606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>Annual</w:t>
      </w:r>
      <w:proofErr w:type="spellEnd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>Leave</w:t>
      </w:r>
      <w:proofErr w:type="spellEnd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vs. </w:t>
      </w:r>
      <w:proofErr w:type="spellStart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>Proportional</w:t>
      </w:r>
      <w:proofErr w:type="spellEnd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sz w:val="24"/>
          <w:szCs w:val="24"/>
          <w:lang w:eastAsia="cs-CZ"/>
        </w:rPr>
        <w:t>Leave</w:t>
      </w:r>
      <w:proofErr w:type="spellEnd"/>
    </w:p>
    <w:p w14:paraId="6353162A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lang w:eastAsia="cs-CZ"/>
        </w:rPr>
        <w:t>Annual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br/>
      </w:r>
      <w:proofErr w:type="spellStart"/>
      <w:r w:rsidRPr="00F8606C">
        <w:rPr>
          <w:rFonts w:eastAsia="Times New Roman" w:cstheme="minorHAnsi"/>
          <w:lang w:eastAsia="cs-CZ"/>
        </w:rPr>
        <w:t>If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an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employee</w:t>
      </w:r>
      <w:proofErr w:type="spellEnd"/>
      <w:r w:rsidRPr="00F8606C">
        <w:rPr>
          <w:rFonts w:eastAsia="Times New Roman" w:cstheme="minorHAnsi"/>
          <w:lang w:eastAsia="cs-CZ"/>
        </w:rPr>
        <w:t xml:space="preserve"> has </w:t>
      </w:r>
      <w:proofErr w:type="spellStart"/>
      <w:r w:rsidRPr="00F8606C">
        <w:rPr>
          <w:rFonts w:eastAsia="Times New Roman" w:cstheme="minorHAnsi"/>
          <w:lang w:eastAsia="cs-CZ"/>
        </w:rPr>
        <w:t>worked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continuously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under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an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employment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contract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during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calendar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year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for</w:t>
      </w:r>
      <w:proofErr w:type="spellEnd"/>
      <w:r w:rsidRPr="00F8606C">
        <w:rPr>
          <w:rFonts w:eastAsia="Times New Roman" w:cstheme="minorHAnsi"/>
          <w:lang w:eastAsia="cs-CZ"/>
        </w:rPr>
        <w:t xml:space="preserve"> 52 </w:t>
      </w:r>
      <w:proofErr w:type="spellStart"/>
      <w:r w:rsidRPr="00F8606C">
        <w:rPr>
          <w:rFonts w:eastAsia="Times New Roman" w:cstheme="minorHAnsi"/>
          <w:lang w:eastAsia="cs-CZ"/>
        </w:rPr>
        <w:t>weeks</w:t>
      </w:r>
      <w:proofErr w:type="spellEnd"/>
      <w:r w:rsidRPr="00F8606C">
        <w:rPr>
          <w:rFonts w:eastAsia="Times New Roman" w:cstheme="minorHAnsi"/>
          <w:lang w:eastAsia="cs-CZ"/>
        </w:rPr>
        <w:t xml:space="preserve">, </w:t>
      </w:r>
      <w:proofErr w:type="spellStart"/>
      <w:r w:rsidRPr="00F8606C">
        <w:rPr>
          <w:rFonts w:eastAsia="Times New Roman" w:cstheme="minorHAnsi"/>
          <w:lang w:eastAsia="cs-CZ"/>
        </w:rPr>
        <w:t>at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either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standard </w:t>
      </w:r>
      <w:proofErr w:type="spellStart"/>
      <w:r w:rsidRPr="00F8606C">
        <w:rPr>
          <w:rFonts w:eastAsia="Times New Roman" w:cstheme="minorHAnsi"/>
          <w:lang w:eastAsia="cs-CZ"/>
        </w:rPr>
        <w:t>weekly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working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shorter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agreed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working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 xml:space="preserve">,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employee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is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entitled</w:t>
      </w:r>
      <w:proofErr w:type="spellEnd"/>
      <w:r w:rsidRPr="00F8606C">
        <w:rPr>
          <w:rFonts w:eastAsia="Times New Roman" w:cstheme="minorHAnsi"/>
          <w:lang w:eastAsia="cs-CZ"/>
        </w:rPr>
        <w:t xml:space="preserve"> to </w:t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calculated</w:t>
      </w:r>
      <w:proofErr w:type="spellEnd"/>
      <w:r w:rsidRPr="00F8606C">
        <w:rPr>
          <w:rFonts w:eastAsia="Times New Roman" w:cstheme="minorHAnsi"/>
          <w:lang w:eastAsia="cs-CZ"/>
        </w:rPr>
        <w:t xml:space="preserve"> as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weekly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working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multiplied</w:t>
      </w:r>
      <w:proofErr w:type="spellEnd"/>
      <w:r w:rsidRPr="00F8606C">
        <w:rPr>
          <w:rFonts w:eastAsia="Times New Roman" w:cstheme="minorHAnsi"/>
          <w:lang w:eastAsia="cs-CZ"/>
        </w:rPr>
        <w:t xml:space="preserve"> by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entitlement</w:t>
      </w:r>
      <w:proofErr w:type="spellEnd"/>
      <w:r w:rsidRPr="00F8606C">
        <w:rPr>
          <w:rFonts w:eastAsia="Times New Roman" w:cstheme="minorHAnsi"/>
          <w:lang w:eastAsia="cs-CZ"/>
        </w:rPr>
        <w:t>.</w:t>
      </w:r>
      <w:r w:rsidRPr="00F8606C">
        <w:rPr>
          <w:rFonts w:eastAsia="Times New Roman" w:cstheme="minorHAnsi"/>
          <w:lang w:eastAsia="cs-CZ"/>
        </w:rPr>
        <w:br/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basic </w:t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entitlement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is</w:t>
      </w:r>
      <w:proofErr w:type="spellEnd"/>
      <w:r w:rsidRPr="00F8606C">
        <w:rPr>
          <w:rFonts w:eastAsia="Times New Roman" w:cstheme="minorHAnsi"/>
          <w:lang w:eastAsia="cs-CZ"/>
        </w:rPr>
        <w:t xml:space="preserve"> 6 </w:t>
      </w:r>
      <w:proofErr w:type="spellStart"/>
      <w:r w:rsidRPr="00F8606C">
        <w:rPr>
          <w:rFonts w:eastAsia="Times New Roman" w:cstheme="minorHAnsi"/>
          <w:lang w:eastAsia="cs-CZ"/>
        </w:rPr>
        <w:t>weeks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for</w:t>
      </w:r>
      <w:proofErr w:type="spellEnd"/>
      <w:r w:rsidRPr="00F8606C">
        <w:rPr>
          <w:rFonts w:eastAsia="Times New Roman" w:cstheme="minorHAnsi"/>
          <w:lang w:eastAsia="cs-CZ"/>
        </w:rPr>
        <w:t xml:space="preserve"> non-</w:t>
      </w: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 xml:space="preserve"> and 8 </w:t>
      </w:r>
      <w:proofErr w:type="spellStart"/>
      <w:r w:rsidRPr="00F8606C">
        <w:rPr>
          <w:rFonts w:eastAsia="Times New Roman" w:cstheme="minorHAnsi"/>
          <w:lang w:eastAsia="cs-CZ"/>
        </w:rPr>
        <w:t>weeks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for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.</w:t>
      </w:r>
    </w:p>
    <w:p w14:paraId="058626FF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lang w:eastAsia="cs-CZ"/>
        </w:rPr>
        <w:t>Formula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for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calculating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annual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>:</w:t>
      </w:r>
      <w:r w:rsidRPr="00F8606C">
        <w:rPr>
          <w:rFonts w:eastAsia="Times New Roman" w:cstheme="minorHAnsi"/>
          <w:lang w:eastAsia="cs-CZ"/>
        </w:rPr>
        <w:br/>
      </w:r>
      <w:r w:rsidRPr="00F8606C">
        <w:rPr>
          <w:rFonts w:eastAsia="Times New Roman" w:cstheme="minorHAnsi"/>
          <w:b/>
          <w:bCs/>
          <w:lang w:eastAsia="cs-CZ"/>
        </w:rPr>
        <w:t xml:space="preserve">WEEKLY WORKING HOURS (in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hours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) × ANNUAL LEAVE ENTITLEMENT (in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weeks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>)</w:t>
      </w:r>
    </w:p>
    <w:p w14:paraId="0692C108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i/>
          <w:iCs/>
          <w:lang w:eastAsia="cs-CZ"/>
        </w:rPr>
        <w:t>Examples</w:t>
      </w:r>
      <w:proofErr w:type="spellEnd"/>
      <w:r w:rsidRPr="00F8606C">
        <w:rPr>
          <w:rFonts w:eastAsia="Times New Roman" w:cstheme="minorHAnsi"/>
          <w:i/>
          <w:iCs/>
          <w:lang w:eastAsia="cs-CZ"/>
        </w:rPr>
        <w:t>:</w:t>
      </w:r>
    </w:p>
    <w:p w14:paraId="470412D1" w14:textId="77777777" w:rsidR="00F8606C" w:rsidRPr="00F8606C" w:rsidRDefault="00F8606C" w:rsidP="00F860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8606C">
        <w:rPr>
          <w:rFonts w:eastAsia="Times New Roman" w:cstheme="minorHAnsi"/>
          <w:lang w:eastAsia="cs-CZ"/>
        </w:rPr>
        <w:t>Non-</w:t>
      </w: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full-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(1.0 FTE): 40 × 6 = 240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0252BDA3" w14:textId="77777777" w:rsidR="00F8606C" w:rsidRPr="00F8606C" w:rsidRDefault="00F8606C" w:rsidP="00F860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8606C">
        <w:rPr>
          <w:rFonts w:eastAsia="Times New Roman" w:cstheme="minorHAnsi"/>
          <w:lang w:eastAsia="cs-CZ"/>
        </w:rPr>
        <w:t>Non-</w:t>
      </w: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part-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(0.3 FTE): 12 × 6 = 72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3B41C44C" w14:textId="77777777" w:rsidR="00F8606C" w:rsidRPr="00F8606C" w:rsidRDefault="00F8606C" w:rsidP="00F860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full-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(1.0 FTE): 40 × 8 = 320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65146649" w14:textId="77777777" w:rsidR="00F8606C" w:rsidRPr="00F8606C" w:rsidRDefault="00F8606C" w:rsidP="00F860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part-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(0.3 FTE): 12 × 8 = 96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5AA4E4B8" w14:textId="07C96B5E" w:rsidR="00F8606C" w:rsidRPr="00F8606C" w:rsidRDefault="00F8606C" w:rsidP="00F8606C">
      <w:pPr>
        <w:spacing w:after="0" w:line="240" w:lineRule="auto"/>
        <w:rPr>
          <w:rFonts w:eastAsia="Times New Roman" w:cstheme="minorHAnsi"/>
          <w:lang w:eastAsia="cs-CZ"/>
        </w:rPr>
      </w:pPr>
    </w:p>
    <w:p w14:paraId="02E75DC2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lang w:eastAsia="cs-CZ"/>
        </w:rPr>
        <w:t>Proportional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br/>
      </w:r>
      <w:proofErr w:type="spellStart"/>
      <w:r w:rsidRPr="00F8606C">
        <w:rPr>
          <w:rFonts w:eastAsia="Times New Roman" w:cstheme="minorHAnsi"/>
          <w:lang w:eastAsia="cs-CZ"/>
        </w:rPr>
        <w:t>If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an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employee</w:t>
      </w:r>
      <w:proofErr w:type="spellEnd"/>
      <w:r w:rsidRPr="00F8606C">
        <w:rPr>
          <w:rFonts w:eastAsia="Times New Roman" w:cstheme="minorHAnsi"/>
          <w:lang w:eastAsia="cs-CZ"/>
        </w:rPr>
        <w:t xml:space="preserve"> has not </w:t>
      </w:r>
      <w:proofErr w:type="spellStart"/>
      <w:r w:rsidRPr="00F8606C">
        <w:rPr>
          <w:rFonts w:eastAsia="Times New Roman" w:cstheme="minorHAnsi"/>
          <w:lang w:eastAsia="cs-CZ"/>
        </w:rPr>
        <w:t>worked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entire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year</w:t>
      </w:r>
      <w:proofErr w:type="spellEnd"/>
      <w:r w:rsidRPr="00F8606C">
        <w:rPr>
          <w:rFonts w:eastAsia="Times New Roman" w:cstheme="minorHAnsi"/>
          <w:lang w:eastAsia="cs-CZ"/>
        </w:rPr>
        <w:t xml:space="preserve">, </w:t>
      </w:r>
      <w:proofErr w:type="spellStart"/>
      <w:r w:rsidRPr="00F8606C">
        <w:rPr>
          <w:rFonts w:eastAsia="Times New Roman" w:cstheme="minorHAnsi"/>
          <w:lang w:eastAsia="cs-CZ"/>
        </w:rPr>
        <w:t>they</w:t>
      </w:r>
      <w:proofErr w:type="spellEnd"/>
      <w:r w:rsidRPr="00F8606C">
        <w:rPr>
          <w:rFonts w:eastAsia="Times New Roman" w:cstheme="minorHAnsi"/>
          <w:lang w:eastAsia="cs-CZ"/>
        </w:rPr>
        <w:t xml:space="preserve"> are </w:t>
      </w:r>
      <w:proofErr w:type="spellStart"/>
      <w:r w:rsidRPr="00F8606C">
        <w:rPr>
          <w:rFonts w:eastAsia="Times New Roman" w:cstheme="minorHAnsi"/>
          <w:lang w:eastAsia="cs-CZ"/>
        </w:rPr>
        <w:t>entitled</w:t>
      </w:r>
      <w:proofErr w:type="spellEnd"/>
      <w:r w:rsidRPr="00F8606C">
        <w:rPr>
          <w:rFonts w:eastAsia="Times New Roman" w:cstheme="minorHAnsi"/>
          <w:lang w:eastAsia="cs-CZ"/>
        </w:rPr>
        <w:t xml:space="preserve"> to a </w:t>
      </w:r>
      <w:proofErr w:type="spellStart"/>
      <w:r w:rsidRPr="00F8606C">
        <w:rPr>
          <w:rFonts w:eastAsia="Times New Roman" w:cstheme="minorHAnsi"/>
          <w:lang w:eastAsia="cs-CZ"/>
        </w:rPr>
        <w:t>proportional</w:t>
      </w:r>
      <w:proofErr w:type="spellEnd"/>
      <w:r w:rsidRPr="00F8606C">
        <w:rPr>
          <w:rFonts w:eastAsia="Times New Roman" w:cstheme="minorHAnsi"/>
          <w:lang w:eastAsia="cs-CZ"/>
        </w:rPr>
        <w:t xml:space="preserve"> part </w:t>
      </w:r>
      <w:proofErr w:type="spellStart"/>
      <w:r w:rsidRPr="00F8606C">
        <w:rPr>
          <w:rFonts w:eastAsia="Times New Roman" w:cstheme="minorHAnsi"/>
          <w:lang w:eastAsia="cs-CZ"/>
        </w:rPr>
        <w:t>of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their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annual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>.</w:t>
      </w:r>
    </w:p>
    <w:p w14:paraId="01049912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8606C">
        <w:rPr>
          <w:rFonts w:eastAsia="Times New Roman" w:cstheme="minorHAnsi"/>
          <w:b/>
          <w:bCs/>
          <w:lang w:eastAsia="cs-CZ"/>
        </w:rPr>
        <w:t xml:space="preserve">General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formula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for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calculating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proportional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>:</w:t>
      </w:r>
      <w:r w:rsidRPr="00F8606C">
        <w:rPr>
          <w:rFonts w:eastAsia="Times New Roman" w:cstheme="minorHAnsi"/>
          <w:lang w:eastAsia="cs-CZ"/>
        </w:rPr>
        <w:br/>
      </w:r>
      <w:r w:rsidRPr="00F8606C">
        <w:rPr>
          <w:rFonts w:eastAsia="Times New Roman" w:cstheme="minorHAnsi"/>
          <w:b/>
          <w:bCs/>
          <w:lang w:eastAsia="cs-CZ"/>
        </w:rPr>
        <w:t xml:space="preserve">WEEKLY WORKING HOURS (in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hours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) × ANNUAL LEAVE ENTITLEMENT (in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weeks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) × PERIOD WORKED (in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weeks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>) ÷ 52</w:t>
      </w:r>
    </w:p>
    <w:p w14:paraId="287106DC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i/>
          <w:iCs/>
          <w:lang w:eastAsia="cs-CZ"/>
        </w:rPr>
        <w:t>Examples</w:t>
      </w:r>
      <w:proofErr w:type="spellEnd"/>
      <w:r w:rsidRPr="00F8606C">
        <w:rPr>
          <w:rFonts w:eastAsia="Times New Roman" w:cstheme="minorHAnsi"/>
          <w:i/>
          <w:iCs/>
          <w:lang w:eastAsia="cs-CZ"/>
        </w:rPr>
        <w:t>:</w:t>
      </w:r>
    </w:p>
    <w:p w14:paraId="1320DCB1" w14:textId="77777777" w:rsidR="00F8606C" w:rsidRPr="00F8606C" w:rsidRDefault="00F8606C" w:rsidP="00F860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8606C">
        <w:rPr>
          <w:rFonts w:eastAsia="Times New Roman" w:cstheme="minorHAnsi"/>
          <w:lang w:eastAsia="cs-CZ"/>
        </w:rPr>
        <w:t>Non-</w:t>
      </w: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full-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(1.0 FTE), </w:t>
      </w:r>
      <w:proofErr w:type="spellStart"/>
      <w:r w:rsidRPr="00F8606C">
        <w:rPr>
          <w:rFonts w:eastAsia="Times New Roman" w:cstheme="minorHAnsi"/>
          <w:lang w:eastAsia="cs-CZ"/>
        </w:rPr>
        <w:t>employed</w:t>
      </w:r>
      <w:proofErr w:type="spellEnd"/>
      <w:r w:rsidRPr="00F8606C">
        <w:rPr>
          <w:rFonts w:eastAsia="Times New Roman" w:cstheme="minorHAnsi"/>
          <w:lang w:eastAsia="cs-CZ"/>
        </w:rPr>
        <w:t xml:space="preserve"> 1 Jan – 30 Jun: 40 × 6 × 26 ÷ 52 = 120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6EBF3087" w14:textId="77777777" w:rsidR="00F8606C" w:rsidRPr="00F8606C" w:rsidRDefault="00F8606C" w:rsidP="00F860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lang w:eastAsia="cs-CZ"/>
        </w:rPr>
        <w:t>Academic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staff</w:t>
      </w:r>
      <w:proofErr w:type="spellEnd"/>
      <w:r w:rsidRPr="00F8606C">
        <w:rPr>
          <w:rFonts w:eastAsia="Times New Roman" w:cstheme="minorHAnsi"/>
          <w:lang w:eastAsia="cs-CZ"/>
        </w:rPr>
        <w:t>, part-</w:t>
      </w:r>
      <w:proofErr w:type="spellStart"/>
      <w:r w:rsidRPr="00F8606C">
        <w:rPr>
          <w:rFonts w:eastAsia="Times New Roman" w:cstheme="minorHAnsi"/>
          <w:lang w:eastAsia="cs-CZ"/>
        </w:rPr>
        <w:t>time</w:t>
      </w:r>
      <w:proofErr w:type="spellEnd"/>
      <w:r w:rsidRPr="00F8606C">
        <w:rPr>
          <w:rFonts w:eastAsia="Times New Roman" w:cstheme="minorHAnsi"/>
          <w:lang w:eastAsia="cs-CZ"/>
        </w:rPr>
        <w:t xml:space="preserve"> (0.3 FTE), </w:t>
      </w:r>
      <w:proofErr w:type="spellStart"/>
      <w:r w:rsidRPr="00F8606C">
        <w:rPr>
          <w:rFonts w:eastAsia="Times New Roman" w:cstheme="minorHAnsi"/>
          <w:lang w:eastAsia="cs-CZ"/>
        </w:rPr>
        <w:t>employed</w:t>
      </w:r>
      <w:proofErr w:type="spellEnd"/>
      <w:r w:rsidRPr="00F8606C">
        <w:rPr>
          <w:rFonts w:eastAsia="Times New Roman" w:cstheme="minorHAnsi"/>
          <w:lang w:eastAsia="cs-CZ"/>
        </w:rPr>
        <w:t xml:space="preserve"> 1 Jan – 31 Dec: 12 × 8 × 26 ÷ 52 = 48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</w:p>
    <w:p w14:paraId="37B59268" w14:textId="5528A9F9" w:rsidR="00F8606C" w:rsidRPr="00F8606C" w:rsidRDefault="00F8606C" w:rsidP="00F8606C">
      <w:pPr>
        <w:spacing w:after="0" w:line="240" w:lineRule="auto"/>
        <w:rPr>
          <w:rFonts w:eastAsia="Times New Roman" w:cstheme="minorHAnsi"/>
          <w:lang w:eastAsia="cs-CZ"/>
        </w:rPr>
      </w:pPr>
    </w:p>
    <w:p w14:paraId="4BBE7C78" w14:textId="77777777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in Case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of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Change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of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Working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Hours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During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the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Year</w:t>
      </w:r>
      <w:proofErr w:type="spellEnd"/>
      <w:r w:rsidRPr="00F8606C">
        <w:rPr>
          <w:rFonts w:eastAsia="Times New Roman" w:cstheme="minorHAnsi"/>
          <w:lang w:eastAsia="cs-CZ"/>
        </w:rPr>
        <w:br/>
      </w:r>
      <w:proofErr w:type="spellStart"/>
      <w:r w:rsidRPr="00F8606C">
        <w:rPr>
          <w:rFonts w:eastAsia="Times New Roman" w:cstheme="minorHAnsi"/>
          <w:lang w:eastAsia="cs-CZ"/>
        </w:rPr>
        <w:t>If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length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standard </w:t>
      </w:r>
      <w:proofErr w:type="spellStart"/>
      <w:r w:rsidRPr="00F8606C">
        <w:rPr>
          <w:rFonts w:eastAsia="Times New Roman" w:cstheme="minorHAnsi"/>
          <w:lang w:eastAsia="cs-CZ"/>
        </w:rPr>
        <w:t>or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shorter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agreed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working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changes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during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year</w:t>
      </w:r>
      <w:proofErr w:type="spellEnd"/>
      <w:r w:rsidRPr="00F8606C">
        <w:rPr>
          <w:rFonts w:eastAsia="Times New Roman" w:cstheme="minorHAnsi"/>
          <w:lang w:eastAsia="cs-CZ"/>
        </w:rPr>
        <w:t xml:space="preserve">,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employee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is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entitled</w:t>
      </w:r>
      <w:proofErr w:type="spellEnd"/>
      <w:r w:rsidRPr="00F8606C">
        <w:rPr>
          <w:rFonts w:eastAsia="Times New Roman" w:cstheme="minorHAnsi"/>
          <w:lang w:eastAsia="cs-CZ"/>
        </w:rPr>
        <w:t xml:space="preserve"> to </w:t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proportionally</w:t>
      </w:r>
      <w:proofErr w:type="spellEnd"/>
      <w:r w:rsidRPr="00F8606C">
        <w:rPr>
          <w:rFonts w:eastAsia="Times New Roman" w:cstheme="minorHAnsi"/>
          <w:lang w:eastAsia="cs-CZ"/>
        </w:rPr>
        <w:t xml:space="preserve">, </w:t>
      </w:r>
      <w:proofErr w:type="spellStart"/>
      <w:r w:rsidRPr="00F8606C">
        <w:rPr>
          <w:rFonts w:eastAsia="Times New Roman" w:cstheme="minorHAnsi"/>
          <w:lang w:eastAsia="cs-CZ"/>
        </w:rPr>
        <w:t>corresponding</w:t>
      </w:r>
      <w:proofErr w:type="spellEnd"/>
      <w:r w:rsidRPr="00F8606C">
        <w:rPr>
          <w:rFonts w:eastAsia="Times New Roman" w:cstheme="minorHAnsi"/>
          <w:lang w:eastAsia="cs-CZ"/>
        </w:rPr>
        <w:t xml:space="preserve"> to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duration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each</w:t>
      </w:r>
      <w:proofErr w:type="spellEnd"/>
      <w:r w:rsidRPr="00F8606C">
        <w:rPr>
          <w:rFonts w:eastAsia="Times New Roman" w:cstheme="minorHAnsi"/>
          <w:lang w:eastAsia="cs-CZ"/>
        </w:rPr>
        <w:t xml:space="preserve"> period </w:t>
      </w:r>
      <w:proofErr w:type="spellStart"/>
      <w:r w:rsidRPr="00F8606C">
        <w:rPr>
          <w:rFonts w:eastAsia="Times New Roman" w:cstheme="minorHAnsi"/>
          <w:lang w:eastAsia="cs-CZ"/>
        </w:rPr>
        <w:t>with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different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working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>.</w:t>
      </w:r>
    </w:p>
    <w:p w14:paraId="65B9D584" w14:textId="140D9179" w:rsidR="00F8606C" w:rsidRPr="00F8606C" w:rsidRDefault="00F8606C" w:rsidP="00F8606C">
      <w:pPr>
        <w:spacing w:after="0" w:line="240" w:lineRule="auto"/>
        <w:rPr>
          <w:rFonts w:eastAsia="Times New Roman" w:cstheme="minorHAnsi"/>
          <w:lang w:eastAsia="cs-CZ"/>
        </w:rPr>
      </w:pPr>
    </w:p>
    <w:p w14:paraId="7AF32A5F" w14:textId="77777777" w:rsid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63C64585" w14:textId="77777777" w:rsid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07AFF50B" w14:textId="77777777" w:rsid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25412590" w14:textId="4865E285" w:rsidR="00F8606C" w:rsidRPr="00F8606C" w:rsidRDefault="00F8606C" w:rsidP="00F8606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F8606C">
        <w:rPr>
          <w:rFonts w:eastAsia="Times New Roman" w:cstheme="minorHAnsi"/>
          <w:b/>
          <w:bCs/>
          <w:lang w:eastAsia="cs-CZ"/>
        </w:rPr>
        <w:t>Reduction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of</w:t>
      </w:r>
      <w:proofErr w:type="spellEnd"/>
      <w:r w:rsidRPr="00F8606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b/>
          <w:bCs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br/>
      </w:r>
      <w:proofErr w:type="spellStart"/>
      <w:r w:rsidRPr="00F8606C">
        <w:rPr>
          <w:rFonts w:eastAsia="Times New Roman" w:cstheme="minorHAnsi"/>
          <w:lang w:eastAsia="cs-CZ"/>
        </w:rPr>
        <w:t>Leave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is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reduced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only</w:t>
      </w:r>
      <w:proofErr w:type="spellEnd"/>
      <w:r w:rsidRPr="00F8606C">
        <w:rPr>
          <w:rFonts w:eastAsia="Times New Roman" w:cstheme="minorHAnsi"/>
          <w:lang w:eastAsia="cs-CZ"/>
        </w:rPr>
        <w:t xml:space="preserve"> in </w:t>
      </w:r>
      <w:proofErr w:type="spellStart"/>
      <w:r w:rsidRPr="00F8606C">
        <w:rPr>
          <w:rFonts w:eastAsia="Times New Roman" w:cstheme="minorHAnsi"/>
          <w:lang w:eastAsia="cs-CZ"/>
        </w:rPr>
        <w:t>cases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unexcused</w:t>
      </w:r>
      <w:proofErr w:type="spellEnd"/>
      <w:r w:rsidRPr="00F8606C">
        <w:rPr>
          <w:rFonts w:eastAsia="Times New Roman" w:cstheme="minorHAnsi"/>
          <w:lang w:eastAsia="cs-CZ"/>
        </w:rPr>
        <w:t xml:space="preserve"> absence, and </w:t>
      </w:r>
      <w:proofErr w:type="spellStart"/>
      <w:r w:rsidRPr="00F8606C">
        <w:rPr>
          <w:rFonts w:eastAsia="Times New Roman" w:cstheme="minorHAnsi"/>
          <w:lang w:eastAsia="cs-CZ"/>
        </w:rPr>
        <w:t>it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is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reduced</w:t>
      </w:r>
      <w:proofErr w:type="spellEnd"/>
      <w:r w:rsidRPr="00F8606C">
        <w:rPr>
          <w:rFonts w:eastAsia="Times New Roman" w:cstheme="minorHAnsi"/>
          <w:lang w:eastAsia="cs-CZ"/>
        </w:rPr>
        <w:t xml:space="preserve"> by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number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of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unexcused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hours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from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the</w:t>
      </w:r>
      <w:proofErr w:type="spellEnd"/>
      <w:r w:rsidRPr="00F8606C">
        <w:rPr>
          <w:rFonts w:eastAsia="Times New Roman" w:cstheme="minorHAnsi"/>
          <w:lang w:eastAsia="cs-CZ"/>
        </w:rPr>
        <w:t xml:space="preserve"> </w:t>
      </w:r>
      <w:proofErr w:type="spellStart"/>
      <w:r w:rsidRPr="00F8606C">
        <w:rPr>
          <w:rFonts w:eastAsia="Times New Roman" w:cstheme="minorHAnsi"/>
          <w:lang w:eastAsia="cs-CZ"/>
        </w:rPr>
        <w:t>missed</w:t>
      </w:r>
      <w:proofErr w:type="spellEnd"/>
      <w:r w:rsidRPr="00F8606C">
        <w:rPr>
          <w:rFonts w:eastAsia="Times New Roman" w:cstheme="minorHAnsi"/>
          <w:lang w:eastAsia="cs-CZ"/>
        </w:rPr>
        <w:t xml:space="preserve"> shift.</w:t>
      </w:r>
    </w:p>
    <w:p w14:paraId="519E6CD6" w14:textId="0602B09B" w:rsidR="00DA1679" w:rsidRPr="00DA1679" w:rsidRDefault="00DA1679" w:rsidP="00F8606C">
      <w:pPr>
        <w:pStyle w:val="Normlnweb"/>
        <w:jc w:val="center"/>
        <w:rPr>
          <w:rFonts w:cstheme="minorHAnsi"/>
        </w:rPr>
      </w:pPr>
    </w:p>
    <w:sectPr w:rsidR="00DA1679" w:rsidRPr="00DA1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97D8" w14:textId="77777777" w:rsidR="00DA1679" w:rsidRDefault="00DA1679" w:rsidP="00DA1679">
      <w:pPr>
        <w:spacing w:after="0" w:line="240" w:lineRule="auto"/>
      </w:pPr>
      <w:r>
        <w:separator/>
      </w:r>
    </w:p>
  </w:endnote>
  <w:endnote w:type="continuationSeparator" w:id="0">
    <w:p w14:paraId="6F09E1E9" w14:textId="77777777" w:rsidR="00DA1679" w:rsidRDefault="00DA1679" w:rsidP="00D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5BD" w14:textId="77777777" w:rsidR="00DA1679" w:rsidRDefault="00DA1679" w:rsidP="00DA1679">
      <w:pPr>
        <w:spacing w:after="0" w:line="240" w:lineRule="auto"/>
      </w:pPr>
      <w:r>
        <w:separator/>
      </w:r>
    </w:p>
  </w:footnote>
  <w:footnote w:type="continuationSeparator" w:id="0">
    <w:p w14:paraId="6AF0D5AC" w14:textId="77777777" w:rsidR="00DA1679" w:rsidRDefault="00DA1679" w:rsidP="00D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539" w14:textId="77777777" w:rsidR="00DA1679" w:rsidRDefault="00DA1679" w:rsidP="00DA1679">
    <w:pPr>
      <w:pStyle w:val="Nzev"/>
      <w:jc w:val="both"/>
      <w:rPr>
        <w:color w:val="595959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8685A9" wp14:editId="7C9F2BE9">
          <wp:simplePos x="0" y="0"/>
          <wp:positionH relativeFrom="page">
            <wp:posOffset>803910</wp:posOffset>
          </wp:positionH>
          <wp:positionV relativeFrom="paragraph">
            <wp:posOffset>6350</wp:posOffset>
          </wp:positionV>
          <wp:extent cx="1524000" cy="103251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95959"/>
      </w:rPr>
      <w:t xml:space="preserve">                                 </w:t>
    </w:r>
    <w:r>
      <w:rPr>
        <w:noProof/>
        <w:color w:val="595959"/>
      </w:rPr>
      <w:drawing>
        <wp:inline distT="0" distB="0" distL="0" distR="0" wp14:anchorId="5C32AF55" wp14:editId="1F7D3BDA">
          <wp:extent cx="2155825" cy="677545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</w:rPr>
      <w:t xml:space="preserve">   </w:t>
    </w:r>
  </w:p>
  <w:p w14:paraId="6F7BB5E1" w14:textId="1B6F1508" w:rsidR="00DA1679" w:rsidRDefault="00DA1679" w:rsidP="00DA1679">
    <w:pPr>
      <w:pStyle w:val="Zhlav"/>
    </w:pPr>
    <w:r>
      <w:rPr>
        <w:color w:val="595959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E20"/>
    <w:multiLevelType w:val="multilevel"/>
    <w:tmpl w:val="4D7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1C5"/>
    <w:multiLevelType w:val="multilevel"/>
    <w:tmpl w:val="DA6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1A98"/>
    <w:multiLevelType w:val="multilevel"/>
    <w:tmpl w:val="EBA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43BC7"/>
    <w:multiLevelType w:val="multilevel"/>
    <w:tmpl w:val="150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D32F2"/>
    <w:multiLevelType w:val="multilevel"/>
    <w:tmpl w:val="4D9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B7706"/>
    <w:multiLevelType w:val="multilevel"/>
    <w:tmpl w:val="F36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C6A76"/>
    <w:multiLevelType w:val="multilevel"/>
    <w:tmpl w:val="F31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30208"/>
    <w:multiLevelType w:val="multilevel"/>
    <w:tmpl w:val="5BF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365F6"/>
    <w:multiLevelType w:val="multilevel"/>
    <w:tmpl w:val="992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5C11"/>
    <w:multiLevelType w:val="multilevel"/>
    <w:tmpl w:val="A4B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F2210"/>
    <w:multiLevelType w:val="multilevel"/>
    <w:tmpl w:val="058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42755"/>
    <w:multiLevelType w:val="multilevel"/>
    <w:tmpl w:val="67C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76E16"/>
    <w:multiLevelType w:val="multilevel"/>
    <w:tmpl w:val="349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C286F"/>
    <w:multiLevelType w:val="multilevel"/>
    <w:tmpl w:val="CF3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A6237"/>
    <w:multiLevelType w:val="multilevel"/>
    <w:tmpl w:val="553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30F4B"/>
    <w:multiLevelType w:val="multilevel"/>
    <w:tmpl w:val="BD7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95D56"/>
    <w:multiLevelType w:val="multilevel"/>
    <w:tmpl w:val="F9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C4A50"/>
    <w:multiLevelType w:val="multilevel"/>
    <w:tmpl w:val="2A1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1"/>
  </w:num>
  <w:num w:numId="9">
    <w:abstractNumId w:val="2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9"/>
    <w:rsid w:val="0041140E"/>
    <w:rsid w:val="006126BE"/>
    <w:rsid w:val="00DA1679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D0D"/>
  <w15:chartTrackingRefBased/>
  <w15:docId w15:val="{6EE3054C-95FF-49EA-A802-5FFB5E5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16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1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1679"/>
    <w:rPr>
      <w:color w:val="605E5C"/>
      <w:shd w:val="clear" w:color="auto" w:fill="E1DFDD"/>
    </w:rPr>
  </w:style>
  <w:style w:type="paragraph" w:customStyle="1" w:styleId="Default">
    <w:name w:val="Default"/>
    <w:rsid w:val="00DA1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DA1679"/>
    <w:rPr>
      <w:rFonts w:ascii="Georgia" w:eastAsiaTheme="majorEastAsia" w:hAnsi="Georgia" w:cstheme="majorBidi"/>
      <w:caps/>
      <w:kern w:val="2"/>
      <w:sz w:val="70"/>
      <w:szCs w:val="56"/>
    </w:rPr>
  </w:style>
  <w:style w:type="paragraph" w:styleId="Nzev">
    <w:name w:val="Title"/>
    <w:basedOn w:val="Normln"/>
    <w:link w:val="NzevChar"/>
    <w:uiPriority w:val="1"/>
    <w:qFormat/>
    <w:rsid w:val="00DA1679"/>
    <w:pPr>
      <w:suppressAutoHyphens/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NzevChar1">
    <w:name w:val="Název Char1"/>
    <w:basedOn w:val="Standardnpsmoodstavce"/>
    <w:uiPriority w:val="10"/>
    <w:rsid w:val="00DA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679"/>
  </w:style>
  <w:style w:type="paragraph" w:styleId="Zpat">
    <w:name w:val="footer"/>
    <w:basedOn w:val="Normln"/>
    <w:link w:val="Zpat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679"/>
  </w:style>
  <w:style w:type="character" w:styleId="Zdraznn">
    <w:name w:val="Emphasis"/>
    <w:basedOn w:val="Standardnpsmoodstavce"/>
    <w:uiPriority w:val="20"/>
    <w:qFormat/>
    <w:rsid w:val="00F86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HavlovaH2</dc:creator>
  <cp:keywords/>
  <dc:description/>
  <cp:lastModifiedBy>HavlovaH2</cp:lastModifiedBy>
  <cp:revision>2</cp:revision>
  <dcterms:created xsi:type="dcterms:W3CDTF">2025-09-04T07:51:00Z</dcterms:created>
  <dcterms:modified xsi:type="dcterms:W3CDTF">2025-09-04T07:51:00Z</dcterms:modified>
</cp:coreProperties>
</file>