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B7120" w14:textId="0D88E131" w:rsidR="003B67CD" w:rsidRPr="003B67CD" w:rsidRDefault="003B67CD" w:rsidP="003B67CD">
      <w:pPr>
        <w:jc w:val="center"/>
        <w:rPr>
          <w:b/>
          <w:bCs/>
          <w:sz w:val="28"/>
          <w:szCs w:val="28"/>
        </w:rPr>
      </w:pPr>
      <w:r w:rsidRPr="003B67CD">
        <w:rPr>
          <w:b/>
          <w:bCs/>
          <w:sz w:val="28"/>
          <w:szCs w:val="28"/>
        </w:rPr>
        <w:t xml:space="preserve">Paternity and </w:t>
      </w:r>
      <w:proofErr w:type="spellStart"/>
      <w:r w:rsidRPr="003B67CD">
        <w:rPr>
          <w:b/>
          <w:bCs/>
          <w:sz w:val="28"/>
          <w:szCs w:val="28"/>
        </w:rPr>
        <w:t>application</w:t>
      </w:r>
      <w:proofErr w:type="spellEnd"/>
      <w:r w:rsidRPr="003B67CD">
        <w:rPr>
          <w:b/>
          <w:bCs/>
          <w:sz w:val="28"/>
          <w:szCs w:val="28"/>
        </w:rPr>
        <w:t xml:space="preserve"> </w:t>
      </w:r>
      <w:proofErr w:type="spellStart"/>
      <w:r w:rsidRPr="003B67CD">
        <w:rPr>
          <w:b/>
          <w:bCs/>
          <w:sz w:val="28"/>
          <w:szCs w:val="28"/>
        </w:rPr>
        <w:t>for</w:t>
      </w:r>
      <w:proofErr w:type="spellEnd"/>
      <w:r w:rsidRPr="003B67CD">
        <w:rPr>
          <w:b/>
          <w:bCs/>
          <w:sz w:val="28"/>
          <w:szCs w:val="28"/>
        </w:rPr>
        <w:t xml:space="preserve"> paternity leave</w:t>
      </w:r>
    </w:p>
    <w:p w14:paraId="4A9270F2" w14:textId="77777777" w:rsidR="003B67CD" w:rsidRDefault="003B67CD" w:rsidP="003B67CD"/>
    <w:p w14:paraId="448876B0" w14:textId="1E7870B7" w:rsidR="00591643" w:rsidRPr="003B67CD" w:rsidRDefault="003B67CD" w:rsidP="003B67CD">
      <w:r>
        <w:t>In connection with the birth of a child and the care of a child, the employer is obliged to provide the employee with paternity leave. Paternity benefit is due if the start of paternity leave occurs within 6 weeks from the date of birth of the child or his/her taking into care and is 2 weeks (14 days). Everyone determines the day of arrival as needed. An employee is entitled to paternity leave for the duration of the provision of paternity postnatal care benefit under https://www.cssz.cz/web/cz//otcovska. Before starting to draw the benefit, submit an application to the payroll office using the prescribed form "Application for Paternity Postnatal Care (Paternity) Benefit" https://eportal.cssz.cz/web/portal/-/tiskopisy/zdopp. At the same time, inform your supervisor by entering the absence of MD/OD Paternity leave in the IMIS application.</w:t>
      </w:r>
    </w:p>
    <w:sectPr w:rsidR="00591643" w:rsidRPr="003B67CD"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54140" w14:textId="77777777" w:rsidR="00F2156F" w:rsidRDefault="00F2156F">
      <w:r>
        <w:separator/>
      </w:r>
    </w:p>
  </w:endnote>
  <w:endnote w:type="continuationSeparator" w:id="0">
    <w:p w14:paraId="44E0ED2B" w14:textId="77777777" w:rsidR="00F2156F" w:rsidRDefault="00F2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BC6FF0">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C75C" w14:textId="77777777" w:rsidR="00F2156F" w:rsidRDefault="00F2156F">
      <w:r>
        <w:separator/>
      </w:r>
    </w:p>
  </w:footnote>
  <w:footnote w:type="continuationSeparator" w:id="0">
    <w:p w14:paraId="24369F9C" w14:textId="77777777" w:rsidR="00F2156F" w:rsidRDefault="00F21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BC6FF0">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BC6FF0">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124F88"/>
    <w:rsid w:val="00333772"/>
    <w:rsid w:val="003754FF"/>
    <w:rsid w:val="003B67CD"/>
    <w:rsid w:val="003C2A53"/>
    <w:rsid w:val="00522B59"/>
    <w:rsid w:val="00591643"/>
    <w:rsid w:val="007B4E6E"/>
    <w:rsid w:val="007D26F2"/>
    <w:rsid w:val="008F0535"/>
    <w:rsid w:val="00BC6FF0"/>
    <w:rsid w:val="00D93812"/>
    <w:rsid w:val="00F008C8"/>
    <w:rsid w:val="00F2156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767</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dcterms:created xsi:type="dcterms:W3CDTF">2025-05-16T07:21:00Z</dcterms:created>
  <dcterms:modified xsi:type="dcterms:W3CDTF">2026-02-12T09:36:00Z</dcterms:modified>
  <dc:language>cs-CZ</dc:language>
</cp:coreProperties>
</file>